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E" w:rsidRDefault="00D24F7E" w:rsidP="00D24F7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>Работающим пенсионерам об индексации пенсий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20560" w:rsidRPr="00F72013" w:rsidRDefault="009F61A3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001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9F722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001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A20560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0CFA" w:rsidRDefault="00B50CFA" w:rsidP="00B50C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Для тех, кто </w:t>
      </w:r>
      <w:proofErr w:type="gram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работал по найму факт осуществления пенсионером работы устанавливается</w:t>
      </w:r>
      <w:proofErr w:type="gram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относится к категории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Если получатель страховой пенсии прекратит работать.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самозанятых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граждан).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B50CFA" w:rsidRPr="00D24F7E" w:rsidRDefault="00B50CFA" w:rsidP="00D24F7E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Пример: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Пенсионер устроился на работу в октябре 2016 года и по состоянию на январь 2017 года получает пенсию 14 000 рублей.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Пенсионный фонд России в 2017 году провел индексацию страховых пенсий – 5,8%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Страховая пенсия по старости выплачивается без учета индексации 2017 года – 14 000 рублей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Пенсионер прекращает работать в 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мае 2017 года.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 сентября 2017 года страховая пенсия выплачивается с учетом прошедших индексаций 14 794 рубля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Ежегодная корректировка пенсий работающих пенсионеров</w:t>
      </w:r>
      <w:r w:rsidR="00D24F7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Беззаявительный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Пенсионерам, которые работали в 201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>7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году, в августе 201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  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 xml:space="preserve">будет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произведено увеличение страховых пенсий исходя из пенсионных баллов за периоды работы в 201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>7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после назначения пенсии либо после предыдущего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B50CFA" w:rsidRPr="00B50CFA" w:rsidRDefault="00B50CFA" w:rsidP="00B50C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B50CFA">
        <w:rPr>
          <w:rFonts w:ascii="Arial" w:hAnsi="Arial" w:cs="Arial"/>
          <w:color w:val="595959" w:themeColor="text1" w:themeTint="A6"/>
        </w:rPr>
        <w:t xml:space="preserve">* Статья 18 Федерального закона от 28 декабря 2013 года № 400-ФЗ «О страховых пенсиях». </w:t>
      </w:r>
    </w:p>
    <w:p w:rsidR="00EB667D" w:rsidRDefault="00EB667D" w:rsidP="00B50CFA"/>
    <w:p w:rsidR="00EB667D" w:rsidRDefault="00EB667D" w:rsidP="00EB667D"/>
    <w:p w:rsidR="00EB667D" w:rsidRPr="00EB667D" w:rsidRDefault="00EB667D" w:rsidP="00EB667D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zh-CN"/>
        </w:rPr>
      </w:pPr>
      <w:r>
        <w:tab/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AA51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AA51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B667D" w:rsidRPr="00EB667D" w:rsidRDefault="00EB667D" w:rsidP="00EB66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bookmarkStart w:id="0" w:name="_GoBack"/>
      <w:bookmarkEnd w:id="0"/>
    </w:p>
    <w:p w:rsidR="00924688" w:rsidRPr="00EB667D" w:rsidRDefault="00924688" w:rsidP="00EB667D">
      <w:pPr>
        <w:tabs>
          <w:tab w:val="left" w:pos="2280"/>
        </w:tabs>
        <w:rPr>
          <w:lang w:val="en-US"/>
        </w:rPr>
      </w:pPr>
    </w:p>
    <w:sectPr w:rsidR="00924688" w:rsidRPr="00EB667D" w:rsidSect="00B50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0F3107"/>
    <w:rsid w:val="0030019B"/>
    <w:rsid w:val="00924688"/>
    <w:rsid w:val="009E43ED"/>
    <w:rsid w:val="009F61A3"/>
    <w:rsid w:val="009F722A"/>
    <w:rsid w:val="00A20560"/>
    <w:rsid w:val="00AA513C"/>
    <w:rsid w:val="00B50CFA"/>
    <w:rsid w:val="00BA67DE"/>
    <w:rsid w:val="00D24F7E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2017-09-25T07:46:00Z</dcterms:created>
  <dcterms:modified xsi:type="dcterms:W3CDTF">2018-04-12T09:10:00Z</dcterms:modified>
</cp:coreProperties>
</file>